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16" w:rsidRPr="009E5116" w:rsidRDefault="009E5116" w:rsidP="009E5116">
      <w:pPr>
        <w:spacing w:after="0" w:line="240" w:lineRule="auto"/>
        <w:rPr>
          <w:rFonts w:ascii="Times New Roman" w:eastAsia="Times New Roman" w:hAnsi="Times New Roman" w:cs="Times New Roman"/>
          <w:b/>
          <w:sz w:val="24"/>
          <w:szCs w:val="24"/>
          <w:lang w:eastAsia="ru-RU"/>
        </w:rPr>
      </w:pPr>
      <w:r w:rsidRPr="009E5116">
        <w:rPr>
          <w:rFonts w:ascii="Times New Roman" w:eastAsia="Times New Roman" w:hAnsi="Times New Roman" w:cs="Times New Roman"/>
          <w:b/>
          <w:sz w:val="24"/>
          <w:szCs w:val="24"/>
          <w:lang w:eastAsia="ru-RU"/>
        </w:rPr>
        <w:t>О сроках, местах и порядке информирования о результатах ГИА-11 и о сроках, местах и порядке подачи и рассмотрения апелляций при проведении ГИА-11 в дополнительный (сентябрьский) период в 2023 году</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Уважаемые участники ГИА-11 в сентябре в 2023 году!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Выпускники текущего года могут ознакомиться с результатами ГИА-11 в своей образовательной организации.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Также ознакомиться с результатами экзаменов можно на специальном сервисе </w:t>
      </w:r>
      <w:hyperlink r:id="rId4" w:history="1">
        <w:r w:rsidRPr="009E5116">
          <w:rPr>
            <w:rFonts w:ascii="Times New Roman" w:eastAsia="Times New Roman" w:hAnsi="Times New Roman" w:cs="Times New Roman"/>
            <w:color w:val="0000FF"/>
            <w:sz w:val="21"/>
            <w:szCs w:val="21"/>
            <w:u w:val="single"/>
            <w:lang w:eastAsia="ru-RU"/>
          </w:rPr>
          <w:t>checkege.rustest.ru</w:t>
        </w:r>
      </w:hyperlink>
      <w:r w:rsidRPr="009E5116">
        <w:rPr>
          <w:rFonts w:ascii="Times New Roman" w:eastAsia="Times New Roman" w:hAnsi="Times New Roman" w:cs="Times New Roman"/>
          <w:sz w:val="21"/>
          <w:szCs w:val="21"/>
          <w:lang w:eastAsia="ru-RU"/>
        </w:rPr>
        <w:t xml:space="preserve">.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В целях защиты прав участников экзаменов при проведении ГИА-11 создается апелляционная комиссия.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Участникам экзамена предоставляется право подать в письменной форме апелляцию: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о нарушении Порядка проведения ГИА;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о несогласии с выставленными баллами.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Не рассматриваются апелляции: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по вопросам содержания и структуры заданий по учебным предметам;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по вопросам, связанным с оцениванием результатов выполнения экзаменационной работы с кратким ответом;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в случае нарушения участником экзамена требований Порядка проведения ГИА;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 в случае неправильного заполнения бланков ЕГЭ и ГВЭ.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В 2023 году апелляции о несогласии с выставленными баллами рассматриваются в том числе с использованием информационно-коммуникационных технологий (при выборе апеллянтом дистанционной формы рассмотрения апелляции в бланке апелляции). В этом случае апеллянту необходимо явиться в пункт дистанционного участия в заседаниях апелляционной комиссии Вологодской области при проведении ГИА, перечень которых утверждается приказом Департамента образования Вологодской области и размещается на сайте Департамента образования области, сайте «ГИА в Вологодской области».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В случае нарушения Порядка проведения ГИА участники ГИА-11 имеют право подать апелляцию о нарушении Порядка проведения ГИА в день проведения экзамена члену ГЭК до выхода из пункта проведения экзаменов.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При рассмотрении апелляции о нарушении Порядка проведения ГИА апелляционная комиссия выносит одно из решений: об отклонении апелляции либо об удовлетворении апелляции.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В случае удовлетворения апелляции о нарушении Порядка проведения ГИА результат экзамена, по процедуре которого участником экзамена была подана данная апелляция, аннулируется и участнику экзамена предоставляется возможность сдать экзамен по соответствующему предмету в резервный день.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Апелляцию о несогласии с выставленными баллами выпускники текущего года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в свои образовательные организации.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изменении баллов.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Телефон апелляционной комиссии (8172) 75-30-23. </w:t>
      </w:r>
    </w:p>
    <w:p w:rsidR="009E5116" w:rsidRPr="009E5116" w:rsidRDefault="009E5116" w:rsidP="009E5116">
      <w:pPr>
        <w:spacing w:after="0" w:line="240" w:lineRule="auto"/>
        <w:jc w:val="both"/>
        <w:rPr>
          <w:rFonts w:ascii="Times New Roman" w:eastAsia="Times New Roman" w:hAnsi="Times New Roman" w:cs="Times New Roman"/>
          <w:sz w:val="21"/>
          <w:szCs w:val="21"/>
          <w:lang w:eastAsia="ru-RU"/>
        </w:rPr>
      </w:pPr>
      <w:r w:rsidRPr="009E5116">
        <w:rPr>
          <w:rFonts w:ascii="Times New Roman" w:eastAsia="Times New Roman" w:hAnsi="Times New Roman" w:cs="Times New Roman"/>
          <w:sz w:val="21"/>
          <w:szCs w:val="21"/>
          <w:lang w:eastAsia="ru-RU"/>
        </w:rPr>
        <w:t xml:space="preserve">Примерный график получения результатов и рассмотрения апелляций при проведении ГИА в дополнительный (сентябрьский) период в 2023 году </w:t>
      </w:r>
      <w:hyperlink r:id="rId5" w:history="1">
        <w:r w:rsidRPr="009E5116">
          <w:rPr>
            <w:rFonts w:ascii="Times New Roman" w:eastAsia="Times New Roman" w:hAnsi="Times New Roman" w:cs="Times New Roman"/>
            <w:color w:val="0000FF"/>
            <w:sz w:val="21"/>
            <w:szCs w:val="21"/>
            <w:u w:val="single"/>
            <w:lang w:eastAsia="ru-RU"/>
          </w:rPr>
          <w:t>прил</w:t>
        </w:r>
        <w:bookmarkStart w:id="0" w:name="_GoBack"/>
        <w:bookmarkEnd w:id="0"/>
        <w:r w:rsidRPr="009E5116">
          <w:rPr>
            <w:rFonts w:ascii="Times New Roman" w:eastAsia="Times New Roman" w:hAnsi="Times New Roman" w:cs="Times New Roman"/>
            <w:color w:val="0000FF"/>
            <w:sz w:val="21"/>
            <w:szCs w:val="21"/>
            <w:u w:val="single"/>
            <w:lang w:eastAsia="ru-RU"/>
          </w:rPr>
          <w:t>а</w:t>
        </w:r>
        <w:r w:rsidRPr="009E5116">
          <w:rPr>
            <w:rFonts w:ascii="Times New Roman" w:eastAsia="Times New Roman" w:hAnsi="Times New Roman" w:cs="Times New Roman"/>
            <w:color w:val="0000FF"/>
            <w:sz w:val="21"/>
            <w:szCs w:val="21"/>
            <w:u w:val="single"/>
            <w:lang w:eastAsia="ru-RU"/>
          </w:rPr>
          <w:t>г</w:t>
        </w:r>
        <w:r w:rsidRPr="009E5116">
          <w:rPr>
            <w:rFonts w:ascii="Times New Roman" w:eastAsia="Times New Roman" w:hAnsi="Times New Roman" w:cs="Times New Roman"/>
            <w:color w:val="0000FF"/>
            <w:sz w:val="21"/>
            <w:szCs w:val="21"/>
            <w:u w:val="single"/>
            <w:lang w:eastAsia="ru-RU"/>
          </w:rPr>
          <w:t>а</w:t>
        </w:r>
        <w:r w:rsidRPr="009E5116">
          <w:rPr>
            <w:rFonts w:ascii="Times New Roman" w:eastAsia="Times New Roman" w:hAnsi="Times New Roman" w:cs="Times New Roman"/>
            <w:color w:val="0000FF"/>
            <w:sz w:val="21"/>
            <w:szCs w:val="21"/>
            <w:u w:val="single"/>
            <w:lang w:eastAsia="ru-RU"/>
          </w:rPr>
          <w:t>ется</w:t>
        </w:r>
      </w:hyperlink>
      <w:r w:rsidRPr="009E5116">
        <w:rPr>
          <w:rFonts w:ascii="Times New Roman" w:eastAsia="Times New Roman" w:hAnsi="Times New Roman" w:cs="Times New Roman"/>
          <w:sz w:val="21"/>
          <w:szCs w:val="21"/>
          <w:lang w:eastAsia="ru-RU"/>
        </w:rPr>
        <w:t xml:space="preserve">. </w:t>
      </w:r>
    </w:p>
    <w:p w:rsidR="000B1BE2" w:rsidRDefault="000B1BE2" w:rsidP="009E5116">
      <w:pPr>
        <w:spacing w:after="0" w:line="240" w:lineRule="auto"/>
      </w:pPr>
    </w:p>
    <w:sectPr w:rsidR="000B1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B0"/>
    <w:rsid w:val="000B1BE2"/>
    <w:rsid w:val="007E0FB0"/>
    <w:rsid w:val="009E5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D98B8-429B-4CA2-B1CC-3664F3D4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5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pobr.gov35.ru/vedomstvennaya-informatsiya/&#1054;&#1088;&#1080;&#1077;&#1085;&#1090;&#1080;&#1088;&#1086;&#1074;&#1086;&#1095;&#1085;&#1099;&#1081;%20&#1075;&#1088;&#1072;&#1092;&#1080;&#1082;%20&#1088;&#1072;&#1089;&#1089;&#1084;&#1086;&#1090;&#1088;&#1077;&#1085;&#1080;&#1103;%20&#1072;&#1087;&#1077;&#1083;&#1083;&#1103;&#1094;&#1080;&#1081;_&#1045;&#1043;&#1069;_&#1076;&#1086;&#1087;&#1086;&#1083;&#1085;&#1080;&#1090;&#1077;&#1083;&#1100;&#1085;&#1099;&#1081;%20&#1087;&#1077;&#1088;&#1080;&#1086;&#1076;%20(1).doc" TargetMode="External"/><Relationship Id="rId4" Type="http://schemas.openxmlformats.org/officeDocument/2006/relationships/hyperlink" Target="http://check.ege.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2023-08-08T13:06:00Z</dcterms:created>
  <dcterms:modified xsi:type="dcterms:W3CDTF">2023-08-08T13:08:00Z</dcterms:modified>
</cp:coreProperties>
</file>